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28"/>
          <w:szCs w:val="28"/>
          <w:u w:val="single"/>
        </w:rPr>
      </w:pPr>
      <w:r w:rsidDel="00000000" w:rsidR="00000000" w:rsidRPr="00000000">
        <w:rPr>
          <w:b w:val="1"/>
          <w:sz w:val="28"/>
          <w:szCs w:val="28"/>
          <w:u w:val="single"/>
          <w:rtl w:val="0"/>
        </w:rPr>
        <w:t xml:space="preserve">AMBASSADOR VOLUNTEER AGREEMENT </w:t>
      </w:r>
    </w:p>
    <w:p w:rsidR="00000000" w:rsidDel="00000000" w:rsidP="00000000" w:rsidRDefault="00000000" w:rsidRPr="00000000" w14:paraId="00000002">
      <w:pPr>
        <w:spacing w:after="0" w:lineRule="auto"/>
        <w:rPr/>
      </w:pPr>
      <w:r w:rsidDel="00000000" w:rsidR="00000000" w:rsidRPr="00000000">
        <w:rPr>
          <w:rtl w:val="0"/>
        </w:rPr>
      </w:r>
    </w:p>
    <w:p w:rsidR="00000000" w:rsidDel="00000000" w:rsidP="00000000" w:rsidRDefault="00000000" w:rsidRPr="00000000" w14:paraId="00000003">
      <w:pPr>
        <w:rPr>
          <w:sz w:val="23"/>
          <w:szCs w:val="23"/>
        </w:rPr>
      </w:pPr>
      <w:r w:rsidDel="00000000" w:rsidR="00000000" w:rsidRPr="00000000">
        <w:rPr>
          <w:sz w:val="23"/>
          <w:szCs w:val="23"/>
          <w:rtl w:val="0"/>
        </w:rPr>
        <w:t xml:space="preserve">As a Youth Ambassador, you will be part of a dynamic team of volunteers working together to help tackle some of the youth employment barriers within society. Your volunteering will focus on four key areas of Youth Employment UK’s work to assist young people in their journey towards employment:</w:t>
      </w:r>
    </w:p>
    <w:p w:rsidR="00000000" w:rsidDel="00000000" w:rsidP="00000000" w:rsidRDefault="00000000" w:rsidRPr="00000000" w14:paraId="00000004">
      <w:pPr>
        <w:numPr>
          <w:ilvl w:val="0"/>
          <w:numId w:val="2"/>
        </w:numPr>
        <w:spacing w:after="0" w:lineRule="auto"/>
        <w:ind w:left="720" w:hanging="360"/>
        <w:rPr>
          <w:sz w:val="23"/>
          <w:szCs w:val="23"/>
        </w:rPr>
      </w:pPr>
      <w:r w:rsidDel="00000000" w:rsidR="00000000" w:rsidRPr="00000000">
        <w:rPr>
          <w:b w:val="1"/>
          <w:sz w:val="23"/>
          <w:szCs w:val="23"/>
          <w:rtl w:val="0"/>
        </w:rPr>
        <w:t xml:space="preserve">Supporting young people to develop their skills and confidence to reach their full potential</w:t>
      </w:r>
      <w:r w:rsidDel="00000000" w:rsidR="00000000" w:rsidRPr="00000000">
        <w:rPr>
          <w:rtl w:val="0"/>
        </w:rPr>
      </w:r>
    </w:p>
    <w:p w:rsidR="00000000" w:rsidDel="00000000" w:rsidP="00000000" w:rsidRDefault="00000000" w:rsidRPr="00000000" w14:paraId="00000005">
      <w:pPr>
        <w:numPr>
          <w:ilvl w:val="0"/>
          <w:numId w:val="2"/>
        </w:numPr>
        <w:spacing w:after="0" w:lineRule="auto"/>
        <w:ind w:left="720" w:hanging="360"/>
        <w:rPr>
          <w:sz w:val="23"/>
          <w:szCs w:val="23"/>
        </w:rPr>
      </w:pPr>
      <w:r w:rsidDel="00000000" w:rsidR="00000000" w:rsidRPr="00000000">
        <w:rPr>
          <w:b w:val="1"/>
          <w:sz w:val="23"/>
          <w:szCs w:val="23"/>
          <w:rtl w:val="0"/>
        </w:rPr>
        <w:t xml:space="preserve">Creating a platform for all young people to share their experiences, barriers and challenges to employment whilst developing youth-led solutions</w:t>
      </w:r>
      <w:r w:rsidDel="00000000" w:rsidR="00000000" w:rsidRPr="00000000">
        <w:rPr>
          <w:rtl w:val="0"/>
        </w:rPr>
      </w:r>
    </w:p>
    <w:p w:rsidR="00000000" w:rsidDel="00000000" w:rsidP="00000000" w:rsidRDefault="00000000" w:rsidRPr="00000000" w14:paraId="00000006">
      <w:pPr>
        <w:numPr>
          <w:ilvl w:val="0"/>
          <w:numId w:val="2"/>
        </w:numPr>
        <w:spacing w:after="0" w:lineRule="auto"/>
        <w:ind w:left="720" w:hanging="360"/>
        <w:rPr>
          <w:sz w:val="23"/>
          <w:szCs w:val="23"/>
        </w:rPr>
      </w:pPr>
      <w:r w:rsidDel="00000000" w:rsidR="00000000" w:rsidRPr="00000000">
        <w:rPr>
          <w:b w:val="1"/>
          <w:sz w:val="23"/>
          <w:szCs w:val="23"/>
          <w:rtl w:val="0"/>
        </w:rPr>
        <w:t xml:space="preserve">Supporting organisations to develop youth friendly policies and procedures, creating more opportunities for young people</w:t>
      </w:r>
      <w:r w:rsidDel="00000000" w:rsidR="00000000" w:rsidRPr="00000000">
        <w:rPr>
          <w:rtl w:val="0"/>
        </w:rPr>
      </w:r>
    </w:p>
    <w:p w:rsidR="00000000" w:rsidDel="00000000" w:rsidP="00000000" w:rsidRDefault="00000000" w:rsidRPr="00000000" w14:paraId="00000007">
      <w:pPr>
        <w:numPr>
          <w:ilvl w:val="0"/>
          <w:numId w:val="2"/>
        </w:numPr>
        <w:spacing w:after="0" w:lineRule="auto"/>
        <w:ind w:left="720" w:hanging="360"/>
        <w:rPr>
          <w:sz w:val="23"/>
          <w:szCs w:val="23"/>
        </w:rPr>
      </w:pPr>
      <w:r w:rsidDel="00000000" w:rsidR="00000000" w:rsidRPr="00000000">
        <w:rPr>
          <w:b w:val="1"/>
          <w:sz w:val="23"/>
          <w:szCs w:val="23"/>
          <w:rtl w:val="0"/>
        </w:rPr>
        <w:t xml:space="preserve">Contributing to the national policy work of Youth Employment UK </w:t>
      </w:r>
      <w:r w:rsidDel="00000000" w:rsidR="00000000" w:rsidRPr="00000000">
        <w:rPr>
          <w:rtl w:val="0"/>
        </w:rPr>
      </w:r>
    </w:p>
    <w:p w:rsidR="00000000" w:rsidDel="00000000" w:rsidP="00000000" w:rsidRDefault="00000000" w:rsidRPr="00000000" w14:paraId="00000008">
      <w:pPr>
        <w:spacing w:after="0" w:lineRule="auto"/>
        <w:jc w:val="left"/>
        <w:rPr>
          <w:sz w:val="23"/>
          <w:szCs w:val="23"/>
        </w:rPr>
      </w:pPr>
      <w:r w:rsidDel="00000000" w:rsidR="00000000" w:rsidRPr="00000000">
        <w:rPr>
          <w:rtl w:val="0"/>
        </w:rPr>
      </w:r>
    </w:p>
    <w:p w:rsidR="00000000" w:rsidDel="00000000" w:rsidP="00000000" w:rsidRDefault="00000000" w:rsidRPr="00000000" w14:paraId="00000009">
      <w:pPr>
        <w:spacing w:after="0" w:lineRule="auto"/>
        <w:rPr>
          <w:sz w:val="23"/>
          <w:szCs w:val="23"/>
        </w:rPr>
      </w:pPr>
      <w:r w:rsidDel="00000000" w:rsidR="00000000" w:rsidRPr="00000000">
        <w:rPr>
          <w:rtl w:val="0"/>
        </w:rPr>
      </w:r>
    </w:p>
    <w:tbl>
      <w:tblPr>
        <w:tblStyle w:val="Table1"/>
        <w:tblW w:w="97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325"/>
        <w:gridCol w:w="1395"/>
        <w:tblGridChange w:id="0">
          <w:tblGrid>
            <w:gridCol w:w="8325"/>
            <w:gridCol w:w="139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spacing w:after="0" w:lineRule="auto"/>
              <w:ind w:left="0" w:firstLine="0"/>
              <w:jc w:val="center"/>
              <w:rPr>
                <w:b w:val="1"/>
                <w:sz w:val="23"/>
                <w:szCs w:val="23"/>
              </w:rPr>
            </w:pPr>
            <w:r w:rsidDel="00000000" w:rsidR="00000000" w:rsidRPr="00000000">
              <w:rPr>
                <w:b w:val="1"/>
                <w:sz w:val="23"/>
                <w:szCs w:val="23"/>
                <w:rtl w:val="0"/>
              </w:rPr>
              <w:t xml:space="preserve">Agreements: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3"/>
                <w:szCs w:val="23"/>
              </w:rPr>
            </w:pPr>
            <w:r w:rsidDel="00000000" w:rsidR="00000000" w:rsidRPr="00000000">
              <w:rPr>
                <w:b w:val="1"/>
                <w:sz w:val="23"/>
                <w:szCs w:val="23"/>
                <w:rtl w:val="0"/>
              </w:rPr>
              <w:t xml:space="preserve">Sign: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after="0" w:lineRule="auto"/>
              <w:rPr>
                <w:sz w:val="23"/>
                <w:szCs w:val="23"/>
              </w:rPr>
            </w:pPr>
            <w:r w:rsidDel="00000000" w:rsidR="00000000" w:rsidRPr="00000000">
              <w:rPr>
                <w:sz w:val="23"/>
                <w:szCs w:val="23"/>
                <w:rtl w:val="0"/>
              </w:rPr>
              <w:t xml:space="preserve">I agree to complete all induction training that is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after="0" w:lineRule="auto"/>
              <w:rPr>
                <w:sz w:val="23"/>
                <w:szCs w:val="23"/>
              </w:rPr>
            </w:pPr>
            <w:r w:rsidDel="00000000" w:rsidR="00000000" w:rsidRPr="00000000">
              <w:rPr>
                <w:sz w:val="23"/>
                <w:szCs w:val="23"/>
                <w:rtl w:val="0"/>
              </w:rPr>
              <w:t xml:space="preserve">I agree to commit to completing 100 star points of Youth Employment UK volunteering activities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after="0" w:lineRule="auto"/>
              <w:rPr>
                <w:sz w:val="23"/>
                <w:szCs w:val="23"/>
              </w:rPr>
            </w:pPr>
            <w:r w:rsidDel="00000000" w:rsidR="00000000" w:rsidRPr="00000000">
              <w:rPr>
                <w:sz w:val="23"/>
                <w:szCs w:val="23"/>
                <w:rtl w:val="0"/>
              </w:rPr>
              <w:t xml:space="preserve">I agree to support Youth Employment UK to inform and influence others by creating content such as blogs/vlogs, attending events, webinars and conferences online or otherwise, being active on workplace, engaging in social media campaigns to boost Youth Employment UK’s profile and contributing to new policies and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Rule="auto"/>
              <w:rPr>
                <w:sz w:val="23"/>
                <w:szCs w:val="23"/>
              </w:rPr>
            </w:pPr>
            <w:r w:rsidDel="00000000" w:rsidR="00000000" w:rsidRPr="00000000">
              <w:rPr>
                <w:sz w:val="23"/>
                <w:szCs w:val="23"/>
                <w:rtl w:val="0"/>
              </w:rPr>
              <w:t xml:space="preserve">I agree to help Youth Employment UK fulfil its aim to support young people in the UK into education, employment or training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Rule="auto"/>
              <w:ind w:left="0" w:firstLine="0"/>
              <w:rPr>
                <w:sz w:val="23"/>
                <w:szCs w:val="23"/>
              </w:rPr>
            </w:pPr>
            <w:bookmarkStart w:colFirst="0" w:colLast="0" w:name="_gjdgxs" w:id="0"/>
            <w:bookmarkEnd w:id="0"/>
            <w:r w:rsidDel="00000000" w:rsidR="00000000" w:rsidRPr="00000000">
              <w:rPr>
                <w:sz w:val="23"/>
                <w:szCs w:val="23"/>
                <w:rtl w:val="0"/>
              </w:rPr>
              <w:t xml:space="preserve">I agree that all projects, support or work I produce as part of my Ambassador role will belong to Youth Employment UK.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after="0" w:lineRule="auto"/>
              <w:ind w:left="0" w:firstLine="0"/>
              <w:rPr>
                <w:sz w:val="23"/>
                <w:szCs w:val="23"/>
              </w:rPr>
            </w:pPr>
            <w:r w:rsidDel="00000000" w:rsidR="00000000" w:rsidRPr="00000000">
              <w:rPr>
                <w:sz w:val="23"/>
                <w:szCs w:val="23"/>
                <w:rtl w:val="0"/>
              </w:rPr>
              <w:t xml:space="preserve">I agree to maintain the confidential information of the organisation and of its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b w:val="1"/>
                <w:sz w:val="23"/>
                <w:szCs w:val="23"/>
                <w:u w:val="single"/>
              </w:rPr>
            </w:pPr>
            <w:r w:rsidDel="00000000" w:rsidR="00000000" w:rsidRPr="00000000">
              <w:rPr>
                <w:sz w:val="23"/>
                <w:szCs w:val="23"/>
                <w:rtl w:val="0"/>
              </w:rPr>
              <w:t xml:space="preserve">I agree to abide by Youth Employment UK policies and procedures including health and safety, child protection and equal opportunities, in relation to its staff, volunteers and clients.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sz w:val="23"/>
                <w:szCs w:val="23"/>
              </w:rPr>
            </w:pPr>
            <w:r w:rsidDel="00000000" w:rsidR="00000000" w:rsidRPr="00000000">
              <w:rPr>
                <w:sz w:val="23"/>
                <w:szCs w:val="23"/>
                <w:rtl w:val="0"/>
              </w:rPr>
              <w:t xml:space="preserve">I agree to behave in a suitable manner when I am representing Youth Employment UK.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sz w:val="23"/>
                <w:szCs w:val="23"/>
              </w:rPr>
            </w:pPr>
            <w:r w:rsidDel="00000000" w:rsidR="00000000" w:rsidRPr="00000000">
              <w:rPr>
                <w:sz w:val="23"/>
                <w:szCs w:val="23"/>
                <w:rtl w:val="0"/>
              </w:rPr>
              <w:t xml:space="preserve">I agree to provide referees who may be contacted as agreed, and to agree to a Disclosure and Barring Service (DBS) check being carried out where necessary.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sz w:val="23"/>
                <w:szCs w:val="23"/>
              </w:rPr>
            </w:pPr>
            <w:r w:rsidDel="00000000" w:rsidR="00000000" w:rsidRPr="00000000">
              <w:rPr>
                <w:sz w:val="23"/>
                <w:szCs w:val="23"/>
                <w:rtl w:val="0"/>
              </w:rPr>
              <w:t xml:space="preserve">I agree to my Bio and Profile being shared by Youth Employment UK.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3"/>
                <w:szCs w:val="23"/>
              </w:rPr>
            </w:pPr>
            <w:r w:rsidDel="00000000" w:rsidR="00000000" w:rsidRPr="00000000">
              <w:rPr>
                <w:rtl w:val="0"/>
              </w:rPr>
            </w:r>
          </w:p>
        </w:tc>
      </w:tr>
    </w:tbl>
    <w:p w:rsidR="00000000" w:rsidDel="00000000" w:rsidP="00000000" w:rsidRDefault="00000000" w:rsidRPr="00000000" w14:paraId="00000020">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21">
      <w:pPr>
        <w:spacing w:after="0" w:lineRule="auto"/>
        <w:jc w:val="center"/>
        <w:rPr>
          <w:b w:val="1"/>
          <w:sz w:val="24"/>
          <w:szCs w:val="24"/>
          <w:u w:val="single"/>
        </w:rPr>
      </w:pPr>
      <w:r w:rsidDel="00000000" w:rsidR="00000000" w:rsidRPr="00000000">
        <w:rPr>
          <w:rtl w:val="0"/>
        </w:rPr>
      </w:r>
    </w:p>
    <w:p w:rsidR="00000000" w:rsidDel="00000000" w:rsidP="00000000" w:rsidRDefault="00000000" w:rsidRPr="00000000" w14:paraId="00000022">
      <w:pPr>
        <w:spacing w:after="0" w:lineRule="auto"/>
        <w:jc w:val="center"/>
        <w:rPr>
          <w:b w:val="1"/>
          <w:sz w:val="24"/>
          <w:szCs w:val="24"/>
          <w:u w:val="single"/>
        </w:rPr>
      </w:pPr>
      <w:r w:rsidDel="00000000" w:rsidR="00000000" w:rsidRPr="00000000">
        <w:rPr>
          <w:b w:val="1"/>
          <w:sz w:val="24"/>
          <w:szCs w:val="24"/>
          <w:u w:val="single"/>
          <w:rtl w:val="0"/>
        </w:rPr>
        <w:t xml:space="preserve">AMBASSADOR PROMISE </w:t>
      </w:r>
    </w:p>
    <w:p w:rsidR="00000000" w:rsidDel="00000000" w:rsidP="00000000" w:rsidRDefault="00000000" w:rsidRPr="00000000" w14:paraId="00000023">
      <w:pPr>
        <w:spacing w:after="0" w:lineRule="auto"/>
        <w:jc w:val="center"/>
        <w:rPr>
          <w:b w:val="1"/>
          <w:sz w:val="23"/>
          <w:szCs w:val="23"/>
          <w:u w:val="single"/>
        </w:rPr>
      </w:pPr>
      <w:r w:rsidDel="00000000" w:rsidR="00000000" w:rsidRPr="00000000">
        <w:rPr>
          <w:rtl w:val="0"/>
        </w:rPr>
      </w:r>
    </w:p>
    <w:p w:rsidR="00000000" w:rsidDel="00000000" w:rsidP="00000000" w:rsidRDefault="00000000" w:rsidRPr="00000000" w14:paraId="00000024">
      <w:pPr>
        <w:spacing w:after="0" w:lineRule="auto"/>
        <w:rPr>
          <w:sz w:val="23"/>
          <w:szCs w:val="23"/>
        </w:rPr>
      </w:pPr>
      <w:r w:rsidDel="00000000" w:rsidR="00000000" w:rsidRPr="00000000">
        <w:rPr>
          <w:rtl w:val="0"/>
        </w:rPr>
      </w:r>
    </w:p>
    <w:p w:rsidR="00000000" w:rsidDel="00000000" w:rsidP="00000000" w:rsidRDefault="00000000" w:rsidRPr="00000000" w14:paraId="00000025">
      <w:pPr>
        <w:numPr>
          <w:ilvl w:val="0"/>
          <w:numId w:val="3"/>
        </w:numPr>
        <w:spacing w:after="0" w:lineRule="auto"/>
        <w:ind w:left="720" w:hanging="360"/>
        <w:rPr>
          <w:sz w:val="23"/>
          <w:szCs w:val="23"/>
        </w:rPr>
      </w:pPr>
      <w:r w:rsidDel="00000000" w:rsidR="00000000" w:rsidRPr="00000000">
        <w:rPr>
          <w:sz w:val="23"/>
          <w:szCs w:val="23"/>
          <w:u w:val="single"/>
          <w:rtl w:val="0"/>
        </w:rPr>
        <w:t xml:space="preserve">Good induction </w:t>
      </w:r>
    </w:p>
    <w:p w:rsidR="00000000" w:rsidDel="00000000" w:rsidP="00000000" w:rsidRDefault="00000000" w:rsidRPr="00000000" w14:paraId="00000026">
      <w:pPr>
        <w:spacing w:after="0" w:lineRule="auto"/>
        <w:rPr>
          <w:sz w:val="23"/>
          <w:szCs w:val="23"/>
        </w:rPr>
      </w:pPr>
      <w:r w:rsidDel="00000000" w:rsidR="00000000" w:rsidRPr="00000000">
        <w:rPr>
          <w:sz w:val="23"/>
          <w:szCs w:val="23"/>
          <w:rtl w:val="0"/>
        </w:rPr>
        <w:t xml:space="preserve">We believe that a good induction sets the tone for the entire Ambassador experience - therefore we promise to provide you with the right guidance and information to understand your responsibilities within this role and what the next steps are so that you feel inspired and ready to start your journey with us. </w:t>
      </w:r>
    </w:p>
    <w:p w:rsidR="00000000" w:rsidDel="00000000" w:rsidP="00000000" w:rsidRDefault="00000000" w:rsidRPr="00000000" w14:paraId="00000027">
      <w:pPr>
        <w:spacing w:after="0" w:lineRule="auto"/>
        <w:rPr>
          <w:sz w:val="23"/>
          <w:szCs w:val="23"/>
        </w:rPr>
      </w:pPr>
      <w:r w:rsidDel="00000000" w:rsidR="00000000" w:rsidRPr="00000000">
        <w:rPr>
          <w:rtl w:val="0"/>
        </w:rPr>
      </w:r>
    </w:p>
    <w:p w:rsidR="00000000" w:rsidDel="00000000" w:rsidP="00000000" w:rsidRDefault="00000000" w:rsidRPr="00000000" w14:paraId="00000028">
      <w:pPr>
        <w:spacing w:after="0" w:lineRule="auto"/>
        <w:rPr>
          <w:sz w:val="23"/>
          <w:szCs w:val="23"/>
        </w:rPr>
      </w:pPr>
      <w:r w:rsidDel="00000000" w:rsidR="00000000" w:rsidRPr="00000000">
        <w:rPr>
          <w:rtl w:val="0"/>
        </w:rPr>
      </w:r>
    </w:p>
    <w:p w:rsidR="00000000" w:rsidDel="00000000" w:rsidP="00000000" w:rsidRDefault="00000000" w:rsidRPr="00000000" w14:paraId="00000029">
      <w:pPr>
        <w:numPr>
          <w:ilvl w:val="0"/>
          <w:numId w:val="3"/>
        </w:numPr>
        <w:spacing w:after="0" w:lineRule="auto"/>
        <w:ind w:left="720" w:hanging="360"/>
        <w:rPr>
          <w:sz w:val="23"/>
          <w:szCs w:val="23"/>
        </w:rPr>
      </w:pPr>
      <w:r w:rsidDel="00000000" w:rsidR="00000000" w:rsidRPr="00000000">
        <w:rPr>
          <w:sz w:val="23"/>
          <w:szCs w:val="23"/>
          <w:u w:val="single"/>
          <w:rtl w:val="0"/>
        </w:rPr>
        <w:t xml:space="preserve">Personal advice and support</w:t>
      </w:r>
    </w:p>
    <w:p w:rsidR="00000000" w:rsidDel="00000000" w:rsidP="00000000" w:rsidRDefault="00000000" w:rsidRPr="00000000" w14:paraId="0000002A">
      <w:pPr>
        <w:spacing w:after="0" w:lineRule="auto"/>
        <w:rPr>
          <w:sz w:val="23"/>
          <w:szCs w:val="23"/>
        </w:rPr>
      </w:pPr>
      <w:r w:rsidDel="00000000" w:rsidR="00000000" w:rsidRPr="00000000">
        <w:rPr>
          <w:sz w:val="23"/>
          <w:szCs w:val="23"/>
          <w:rtl w:val="0"/>
        </w:rPr>
        <w:t xml:space="preserve">We want you to learn and grow within our Ambassador programme and promise to support you with access to the most relevant information and careers advice, provide opportunities to enhance your CV and skills </w:t>
      </w:r>
    </w:p>
    <w:p w:rsidR="00000000" w:rsidDel="00000000" w:rsidP="00000000" w:rsidRDefault="00000000" w:rsidRPr="00000000" w14:paraId="0000002B">
      <w:pPr>
        <w:spacing w:after="0" w:lineRule="auto"/>
        <w:rPr>
          <w:sz w:val="23"/>
          <w:szCs w:val="23"/>
        </w:rPr>
      </w:pPr>
      <w:r w:rsidDel="00000000" w:rsidR="00000000" w:rsidRPr="00000000">
        <w:rPr>
          <w:rtl w:val="0"/>
        </w:rPr>
      </w:r>
    </w:p>
    <w:p w:rsidR="00000000" w:rsidDel="00000000" w:rsidP="00000000" w:rsidRDefault="00000000" w:rsidRPr="00000000" w14:paraId="0000002C">
      <w:pPr>
        <w:numPr>
          <w:ilvl w:val="0"/>
          <w:numId w:val="3"/>
        </w:numPr>
        <w:spacing w:after="0" w:lineRule="auto"/>
        <w:ind w:left="720" w:hanging="360"/>
        <w:rPr>
          <w:sz w:val="23"/>
          <w:szCs w:val="23"/>
        </w:rPr>
      </w:pPr>
      <w:r w:rsidDel="00000000" w:rsidR="00000000" w:rsidRPr="00000000">
        <w:rPr>
          <w:sz w:val="23"/>
          <w:szCs w:val="23"/>
          <w:u w:val="single"/>
          <w:rtl w:val="0"/>
        </w:rPr>
        <w:t xml:space="preserve">Flexibility</w:t>
      </w:r>
    </w:p>
    <w:p w:rsidR="00000000" w:rsidDel="00000000" w:rsidP="00000000" w:rsidRDefault="00000000" w:rsidRPr="00000000" w14:paraId="0000002D">
      <w:pPr>
        <w:spacing w:after="0" w:lineRule="auto"/>
        <w:rPr>
          <w:sz w:val="23"/>
          <w:szCs w:val="23"/>
        </w:rPr>
      </w:pPr>
      <w:r w:rsidDel="00000000" w:rsidR="00000000" w:rsidRPr="00000000">
        <w:rPr>
          <w:sz w:val="23"/>
          <w:szCs w:val="23"/>
          <w:rtl w:val="0"/>
        </w:rPr>
        <w:t xml:space="preserve">Although we ask for 10 hrs per month, (equal to 30 mins, 5 days a week) we do understand that occasionally life happens - therefore we promise to offer flexibility and understanding. Our opportunities are optional and you are not obliged to say yes to every opportunity we present but remember that, the more you give, the more you will gain from this experience.</w:t>
      </w:r>
    </w:p>
    <w:p w:rsidR="00000000" w:rsidDel="00000000" w:rsidP="00000000" w:rsidRDefault="00000000" w:rsidRPr="00000000" w14:paraId="0000002E">
      <w:pPr>
        <w:spacing w:after="0" w:lineRule="auto"/>
        <w:rPr>
          <w:sz w:val="23"/>
          <w:szCs w:val="23"/>
        </w:rPr>
      </w:pPr>
      <w:r w:rsidDel="00000000" w:rsidR="00000000" w:rsidRPr="00000000">
        <w:rPr>
          <w:rtl w:val="0"/>
        </w:rPr>
      </w:r>
    </w:p>
    <w:p w:rsidR="00000000" w:rsidDel="00000000" w:rsidP="00000000" w:rsidRDefault="00000000" w:rsidRPr="00000000" w14:paraId="0000002F">
      <w:pPr>
        <w:numPr>
          <w:ilvl w:val="0"/>
          <w:numId w:val="3"/>
        </w:numPr>
        <w:spacing w:after="0" w:lineRule="auto"/>
        <w:ind w:left="720" w:hanging="360"/>
        <w:rPr>
          <w:sz w:val="23"/>
          <w:szCs w:val="23"/>
        </w:rPr>
      </w:pPr>
      <w:r w:rsidDel="00000000" w:rsidR="00000000" w:rsidRPr="00000000">
        <w:rPr>
          <w:sz w:val="23"/>
          <w:szCs w:val="23"/>
          <w:u w:val="single"/>
          <w:rtl w:val="0"/>
        </w:rPr>
        <w:t xml:space="preserve">Personal development </w:t>
      </w:r>
    </w:p>
    <w:p w:rsidR="00000000" w:rsidDel="00000000" w:rsidP="00000000" w:rsidRDefault="00000000" w:rsidRPr="00000000" w14:paraId="00000030">
      <w:pPr>
        <w:spacing w:after="0" w:lineRule="auto"/>
        <w:rPr>
          <w:sz w:val="23"/>
          <w:szCs w:val="23"/>
        </w:rPr>
      </w:pPr>
      <w:r w:rsidDel="00000000" w:rsidR="00000000" w:rsidRPr="00000000">
        <w:rPr>
          <w:sz w:val="23"/>
          <w:szCs w:val="23"/>
          <w:rtl w:val="0"/>
        </w:rPr>
        <w:t xml:space="preserve">At Youth Employment UK, we promise to provide you with adequate training and feedback in support of our health and safety and child protection policies, as well as providing opportunities to develop your CV and teach you skills that can be put into practice. We can offer you short 1:1’s, where we can update your progress report and track your development with us. </w:t>
      </w:r>
    </w:p>
    <w:p w:rsidR="00000000" w:rsidDel="00000000" w:rsidP="00000000" w:rsidRDefault="00000000" w:rsidRPr="00000000" w14:paraId="00000031">
      <w:pPr>
        <w:spacing w:after="0" w:lineRule="auto"/>
        <w:rPr>
          <w:sz w:val="23"/>
          <w:szCs w:val="23"/>
        </w:rPr>
      </w:pPr>
      <w:r w:rsidDel="00000000" w:rsidR="00000000" w:rsidRPr="00000000">
        <w:rPr>
          <w:rtl w:val="0"/>
        </w:rPr>
      </w:r>
    </w:p>
    <w:p w:rsidR="00000000" w:rsidDel="00000000" w:rsidP="00000000" w:rsidRDefault="00000000" w:rsidRPr="00000000" w14:paraId="00000032">
      <w:pPr>
        <w:spacing w:after="0" w:lineRule="auto"/>
        <w:rPr>
          <w:sz w:val="23"/>
          <w:szCs w:val="23"/>
        </w:rPr>
      </w:pPr>
      <w:r w:rsidDel="00000000" w:rsidR="00000000" w:rsidRPr="00000000">
        <w:rPr>
          <w:rtl w:val="0"/>
        </w:rPr>
      </w:r>
    </w:p>
    <w:p w:rsidR="00000000" w:rsidDel="00000000" w:rsidP="00000000" w:rsidRDefault="00000000" w:rsidRPr="00000000" w14:paraId="00000033">
      <w:pPr>
        <w:spacing w:after="0" w:lineRule="auto"/>
        <w:jc w:val="center"/>
        <w:rPr>
          <w:b w:val="1"/>
          <w:sz w:val="23"/>
          <w:szCs w:val="23"/>
          <w:u w:val="single"/>
        </w:rPr>
      </w:pPr>
      <w:r w:rsidDel="00000000" w:rsidR="00000000" w:rsidRPr="00000000">
        <w:rPr>
          <w:b w:val="1"/>
          <w:sz w:val="23"/>
          <w:szCs w:val="23"/>
          <w:u w:val="single"/>
          <w:rtl w:val="0"/>
        </w:rPr>
        <w:t xml:space="preserve">We will also:</w:t>
      </w:r>
    </w:p>
    <w:p w:rsidR="00000000" w:rsidDel="00000000" w:rsidP="00000000" w:rsidRDefault="00000000" w:rsidRPr="00000000" w14:paraId="00000034">
      <w:pPr>
        <w:spacing w:after="0" w:lineRule="auto"/>
        <w:rPr>
          <w:sz w:val="23"/>
          <w:szCs w:val="23"/>
        </w:rPr>
      </w:pPr>
      <w:r w:rsidDel="00000000" w:rsidR="00000000" w:rsidRPr="00000000">
        <w:rPr>
          <w:rtl w:val="0"/>
        </w:rPr>
      </w:r>
    </w:p>
    <w:p w:rsidR="00000000" w:rsidDel="00000000" w:rsidP="00000000" w:rsidRDefault="00000000" w:rsidRPr="00000000" w14:paraId="00000035">
      <w:pPr>
        <w:numPr>
          <w:ilvl w:val="0"/>
          <w:numId w:val="1"/>
        </w:numPr>
        <w:spacing w:after="0" w:lineRule="auto"/>
        <w:ind w:left="720" w:hanging="360"/>
        <w:rPr>
          <w:sz w:val="23"/>
          <w:szCs w:val="23"/>
        </w:rPr>
      </w:pPr>
      <w:r w:rsidDel="00000000" w:rsidR="00000000" w:rsidRPr="00000000">
        <w:rPr>
          <w:sz w:val="23"/>
          <w:szCs w:val="23"/>
          <w:rtl w:val="0"/>
        </w:rPr>
        <w:t xml:space="preserve">Provide references where appropriate</w:t>
      </w:r>
    </w:p>
    <w:p w:rsidR="00000000" w:rsidDel="00000000" w:rsidP="00000000" w:rsidRDefault="00000000" w:rsidRPr="00000000" w14:paraId="00000036">
      <w:pPr>
        <w:numPr>
          <w:ilvl w:val="0"/>
          <w:numId w:val="1"/>
        </w:numPr>
        <w:spacing w:after="0" w:lineRule="auto"/>
        <w:ind w:left="720" w:hanging="360"/>
        <w:rPr>
          <w:sz w:val="23"/>
          <w:szCs w:val="23"/>
        </w:rPr>
      </w:pPr>
      <w:r w:rsidDel="00000000" w:rsidR="00000000" w:rsidRPr="00000000">
        <w:rPr>
          <w:sz w:val="23"/>
          <w:szCs w:val="23"/>
          <w:rtl w:val="0"/>
        </w:rPr>
        <w:t xml:space="preserve">Reimburse any agreed expenses</w:t>
      </w:r>
    </w:p>
    <w:p w:rsidR="00000000" w:rsidDel="00000000" w:rsidP="00000000" w:rsidRDefault="00000000" w:rsidRPr="00000000" w14:paraId="00000037">
      <w:pPr>
        <w:numPr>
          <w:ilvl w:val="0"/>
          <w:numId w:val="1"/>
        </w:numPr>
        <w:spacing w:after="0" w:lineRule="auto"/>
        <w:ind w:left="720" w:hanging="360"/>
        <w:rPr>
          <w:sz w:val="23"/>
          <w:szCs w:val="23"/>
        </w:rPr>
      </w:pPr>
      <w:r w:rsidDel="00000000" w:rsidR="00000000" w:rsidRPr="00000000">
        <w:rPr>
          <w:sz w:val="23"/>
          <w:szCs w:val="23"/>
          <w:rtl w:val="0"/>
        </w:rPr>
        <w:t xml:space="preserve">Ensure that all volunteers are treated in accordance with our equal opportunities policy</w:t>
      </w:r>
    </w:p>
    <w:p w:rsidR="00000000" w:rsidDel="00000000" w:rsidP="00000000" w:rsidRDefault="00000000" w:rsidRPr="00000000" w14:paraId="00000038">
      <w:pPr>
        <w:numPr>
          <w:ilvl w:val="0"/>
          <w:numId w:val="1"/>
        </w:numPr>
        <w:spacing w:after="0" w:lineRule="auto"/>
        <w:ind w:left="720" w:hanging="360"/>
        <w:rPr>
          <w:sz w:val="23"/>
          <w:szCs w:val="23"/>
        </w:rPr>
      </w:pPr>
      <w:r w:rsidDel="00000000" w:rsidR="00000000" w:rsidRPr="00000000">
        <w:rPr>
          <w:sz w:val="23"/>
          <w:szCs w:val="23"/>
          <w:rtl w:val="0"/>
        </w:rPr>
        <w:t xml:space="preserve">Seek a fair resolution to any complaints or difficulties you may have while volunteering with us</w:t>
      </w:r>
    </w:p>
    <w:p w:rsidR="00000000" w:rsidDel="00000000" w:rsidP="00000000" w:rsidRDefault="00000000" w:rsidRPr="00000000" w14:paraId="00000039">
      <w:pPr>
        <w:numPr>
          <w:ilvl w:val="0"/>
          <w:numId w:val="1"/>
        </w:numPr>
        <w:spacing w:after="0" w:lineRule="auto"/>
        <w:ind w:left="720" w:hanging="360"/>
        <w:rPr>
          <w:sz w:val="23"/>
          <w:szCs w:val="23"/>
        </w:rPr>
      </w:pPr>
      <w:r w:rsidDel="00000000" w:rsidR="00000000" w:rsidRPr="00000000">
        <w:rPr>
          <w:sz w:val="23"/>
          <w:szCs w:val="23"/>
          <w:rtl w:val="0"/>
        </w:rPr>
        <w:t xml:space="preserve">In the event of an unresolved problem, offer any opportunity to discuss the issues in accordance with the procedures set out in the Youth Employment UK Handbook</w:t>
      </w:r>
    </w:p>
    <w:p w:rsidR="00000000" w:rsidDel="00000000" w:rsidP="00000000" w:rsidRDefault="00000000" w:rsidRPr="00000000" w14:paraId="0000003A">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3B">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3C">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3D">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3E">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3F">
      <w:pPr>
        <w:spacing w:after="0" w:lineRule="auto"/>
        <w:ind w:left="0" w:firstLine="0"/>
        <w:rPr>
          <w:sz w:val="23"/>
          <w:szCs w:val="23"/>
        </w:rPr>
      </w:pPr>
      <w:r w:rsidDel="00000000" w:rsidR="00000000" w:rsidRPr="00000000">
        <w:rPr>
          <w:rtl w:val="0"/>
        </w:rPr>
      </w:r>
    </w:p>
    <w:p w:rsidR="00000000" w:rsidDel="00000000" w:rsidP="00000000" w:rsidRDefault="00000000" w:rsidRPr="00000000" w14:paraId="00000040">
      <w:pPr>
        <w:spacing w:after="0" w:lineRule="auto"/>
        <w:rPr>
          <w:sz w:val="23"/>
          <w:szCs w:val="23"/>
        </w:rPr>
      </w:pPr>
      <w:r w:rsidDel="00000000" w:rsidR="00000000" w:rsidRPr="00000000">
        <w:rPr>
          <w:sz w:val="23"/>
          <w:szCs w:val="23"/>
          <w:rtl w:val="0"/>
        </w:rPr>
        <w:t xml:space="preserve">Name:                                  Signed:  </w:t>
        <w:tab/>
        <w:t xml:space="preserve">                   Date:  </w:t>
      </w:r>
    </w:p>
    <w:sectPr>
      <w:headerReference r:id="rId6" w:type="default"/>
      <w:footerReference r:id="rId7" w:type="default"/>
      <w:pgSz w:h="16838" w:w="11906" w:orient="portrait"/>
      <w:pgMar w:bottom="1440" w:top="720" w:left="1080" w:right="1080" w:header="431.99999999999994" w:footer="14.39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Rambl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18"/>
        <w:szCs w:val="18"/>
        <w:u w:val="none"/>
        <w:shd w:fill="auto" w:val="clear"/>
        <w:vertAlign w:val="baseline"/>
      </w:rPr>
    </w:pPr>
    <w:r w:rsidDel="00000000" w:rsidR="00000000" w:rsidRPr="00000000">
      <w:rPr>
        <w:rFonts w:ascii="Lato" w:cs="Lato" w:eastAsia="Lato" w:hAnsi="Lato"/>
        <w:color w:val="7f7f7f"/>
        <w:sz w:val="18"/>
        <w:szCs w:val="18"/>
        <w:rtl w:val="0"/>
      </w:rPr>
      <w:t xml:space="preserve">Youth Employment UK        17 Station Road, Kettering, Northamptonshire, NN17 5HH       www.youthemployment.org.uk</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Lato" w:cs="Lato" w:eastAsia="Lato" w:hAnsi="Lato"/>
        <w:b w:val="0"/>
        <w:i w:val="0"/>
        <w:smallCaps w:val="0"/>
        <w:strike w:val="0"/>
        <w:color w:val="7f7f7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709" w:right="0" w:firstLine="0"/>
      <w:jc w:val="center"/>
      <w:rPr>
        <w:rFonts w:ascii="Rambla" w:cs="Rambla" w:eastAsia="Rambla" w:hAnsi="Rambla"/>
        <w:b w:val="0"/>
        <w:i w:val="0"/>
        <w:smallCaps w:val="0"/>
        <w:strike w:val="0"/>
        <w:color w:val="7f7f7f"/>
        <w:sz w:val="28"/>
        <w:szCs w:val="28"/>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5724525</wp:posOffset>
          </wp:positionH>
          <wp:positionV relativeFrom="paragraph">
            <wp:posOffset>-160019</wp:posOffset>
          </wp:positionV>
          <wp:extent cx="977900" cy="79629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7900" cy="796290"/>
                  </a:xfrm>
                  <a:prstGeom prst="rect"/>
                  <a:ln/>
                </pic:spPr>
              </pic:pic>
            </a:graphicData>
          </a:graphic>
        </wp:anchor>
      </w:drawing>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4760"/>
      </w:tabs>
      <w:spacing w:after="0" w:before="0" w:line="240" w:lineRule="auto"/>
      <w:ind w:left="-709" w:right="0" w:firstLine="0"/>
      <w:jc w:val="center"/>
      <w:rPr>
        <w:rFonts w:ascii="Rambla" w:cs="Rambla" w:eastAsia="Rambla" w:hAnsi="Rambla"/>
        <w:b w:val="0"/>
        <w:i w:val="0"/>
        <w:smallCaps w:val="0"/>
        <w:strike w:val="0"/>
        <w:color w:val="7f7f7f"/>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5" Type="http://schemas.openxmlformats.org/officeDocument/2006/relationships/font" Target="fonts/Rambla-regular.ttf"/><Relationship Id="rId6" Type="http://schemas.openxmlformats.org/officeDocument/2006/relationships/font" Target="fonts/Rambla-bold.ttf"/><Relationship Id="rId7" Type="http://schemas.openxmlformats.org/officeDocument/2006/relationships/font" Target="fonts/Rambla-italic.ttf"/><Relationship Id="rId8" Type="http://schemas.openxmlformats.org/officeDocument/2006/relationships/font" Target="fonts/Rambl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