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F2" w:rsidRPr="00DB64F2" w:rsidRDefault="00DB64F2" w:rsidP="001E14F4">
      <w:pPr>
        <w:spacing w:after="0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DB64F2">
        <w:rPr>
          <w:rFonts w:ascii="Arial" w:eastAsiaTheme="minorHAnsi" w:hAnsi="Arial" w:cs="Arial"/>
          <w:b/>
          <w:sz w:val="24"/>
          <w:szCs w:val="20"/>
          <w:lang w:eastAsia="en-US"/>
        </w:rPr>
        <w:t>Volunteer Agreement</w:t>
      </w:r>
    </w:p>
    <w:p w:rsidR="001E14F4" w:rsidRDefault="001E14F4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4748D" w:rsidRPr="0064748D" w:rsidRDefault="0064748D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This Volunteer Agreement describes the arrangement between </w:t>
      </w:r>
      <w:r w:rsidRPr="0064748D">
        <w:rPr>
          <w:rFonts w:ascii="Arial" w:eastAsiaTheme="minorHAnsi" w:hAnsi="Arial" w:cs="Arial"/>
          <w:b/>
          <w:sz w:val="20"/>
          <w:szCs w:val="20"/>
          <w:lang w:eastAsia="en-US"/>
        </w:rPr>
        <w:t>Youth Employment UK CIC</w:t>
      </w:r>
      <w:r w:rsidR="00622D66">
        <w:rPr>
          <w:rFonts w:ascii="Arial" w:eastAsiaTheme="minorHAnsi" w:hAnsi="Arial" w:cs="Arial"/>
          <w:sz w:val="20"/>
          <w:szCs w:val="20"/>
          <w:lang w:eastAsia="en-US"/>
        </w:rPr>
        <w:t xml:space="preserve"> and you.</w:t>
      </w:r>
      <w:r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 We wish to assure you of our appreciation of your volunteering with us and will do the best we can to make your volunteer experience with us enjoyable and rewarding.</w:t>
      </w:r>
    </w:p>
    <w:p w:rsidR="001E14F4" w:rsidRDefault="001E14F4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4748D" w:rsidRPr="0064748D" w:rsidRDefault="0064748D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Your role as a volunteer is to support the development of </w:t>
      </w:r>
      <w:r w:rsidRPr="0064748D">
        <w:rPr>
          <w:rFonts w:ascii="Arial" w:eastAsiaTheme="minorHAnsi" w:hAnsi="Arial" w:cs="Arial"/>
          <w:b/>
          <w:sz w:val="20"/>
          <w:szCs w:val="20"/>
          <w:lang w:eastAsia="en-US"/>
        </w:rPr>
        <w:t>Youth Employment UK CIC</w:t>
      </w:r>
      <w:r w:rsidR="00EB6760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</w:p>
    <w:p w:rsidR="00622D66" w:rsidRDefault="00622D66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4748D" w:rsidRDefault="0064748D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64748D">
        <w:rPr>
          <w:rFonts w:ascii="Arial" w:eastAsiaTheme="minorHAnsi" w:hAnsi="Arial" w:cs="Arial"/>
          <w:sz w:val="20"/>
          <w:szCs w:val="20"/>
          <w:lang w:eastAsia="en-US"/>
        </w:rPr>
        <w:t>You can expect Youth Employment UK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 xml:space="preserve"> to</w:t>
      </w:r>
      <w:r w:rsidRPr="0064748D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1E14F4" w:rsidRPr="0064748D" w:rsidRDefault="001E14F4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4748D" w:rsidRPr="0064748D" w:rsidRDefault="003D7D81" w:rsidP="001E14F4">
      <w:pPr>
        <w:numPr>
          <w:ilvl w:val="0"/>
          <w:numId w:val="40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rovide the information and guidance you require to meet the</w:t>
      </w:r>
      <w:r w:rsidR="00EB6760">
        <w:rPr>
          <w:rFonts w:ascii="Arial" w:eastAsiaTheme="minorHAnsi" w:hAnsi="Arial" w:cs="Arial"/>
          <w:sz w:val="20"/>
          <w:szCs w:val="20"/>
          <w:lang w:eastAsia="en-US"/>
        </w:rPr>
        <w:t xml:space="preserve"> responsibilities of this role</w:t>
      </w:r>
    </w:p>
    <w:p w:rsidR="0064748D" w:rsidRPr="0064748D" w:rsidRDefault="003D7D81" w:rsidP="001E14F4">
      <w:pPr>
        <w:numPr>
          <w:ilvl w:val="0"/>
          <w:numId w:val="40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xplain the standards we expect for our services and to encourage and support you to achieve and maintain them</w:t>
      </w:r>
    </w:p>
    <w:p w:rsidR="0064748D" w:rsidRPr="0064748D" w:rsidRDefault="003D7D81" w:rsidP="001E14F4">
      <w:pPr>
        <w:numPr>
          <w:ilvl w:val="0"/>
          <w:numId w:val="40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o our best to help you develop</w:t>
      </w:r>
      <w:r w:rsidR="00DB64F2">
        <w:rPr>
          <w:rFonts w:ascii="Arial" w:eastAsiaTheme="minorHAnsi" w:hAnsi="Arial" w:cs="Arial"/>
          <w:sz w:val="20"/>
          <w:szCs w:val="20"/>
          <w:lang w:eastAsia="en-US"/>
        </w:rPr>
        <w:t xml:space="preserve"> your volunteering role with us</w:t>
      </w:r>
    </w:p>
    <w:p w:rsidR="0064748D" w:rsidRPr="0064748D" w:rsidRDefault="003D7D81" w:rsidP="001E14F4">
      <w:pPr>
        <w:numPr>
          <w:ilvl w:val="0"/>
          <w:numId w:val="40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EB6760">
        <w:rPr>
          <w:rFonts w:ascii="Arial" w:eastAsiaTheme="minorHAnsi" w:hAnsi="Arial" w:cs="Arial"/>
          <w:sz w:val="20"/>
          <w:szCs w:val="20"/>
          <w:lang w:eastAsia="en-US"/>
        </w:rPr>
        <w:t>eimburse any agreed expenses</w:t>
      </w:r>
    </w:p>
    <w:p w:rsidR="0064748D" w:rsidRPr="0064748D" w:rsidRDefault="003D7D81" w:rsidP="001E14F4">
      <w:pPr>
        <w:numPr>
          <w:ilvl w:val="0"/>
          <w:numId w:val="40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rovide adequate training and feedback in support </w:t>
      </w:r>
      <w:r w:rsidR="00EB6760">
        <w:rPr>
          <w:rFonts w:ascii="Arial" w:eastAsiaTheme="minorHAnsi" w:hAnsi="Arial" w:cs="Arial"/>
          <w:sz w:val="20"/>
          <w:szCs w:val="20"/>
          <w:lang w:eastAsia="en-US"/>
        </w:rPr>
        <w:t>of our health and safety policy</w:t>
      </w:r>
    </w:p>
    <w:p w:rsidR="0064748D" w:rsidRPr="0064748D" w:rsidRDefault="003D7D81" w:rsidP="001E14F4">
      <w:pPr>
        <w:numPr>
          <w:ilvl w:val="0"/>
          <w:numId w:val="40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nsure th</w:t>
      </w:r>
      <w:r w:rsidR="001823DC">
        <w:rPr>
          <w:rFonts w:ascii="Arial" w:eastAsiaTheme="minorHAnsi" w:hAnsi="Arial" w:cs="Arial"/>
          <w:sz w:val="20"/>
          <w:szCs w:val="20"/>
          <w:lang w:eastAsia="en-US"/>
        </w:rPr>
        <w:t>at all volunteers are treated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 in accordance with our equal opp</w:t>
      </w:r>
      <w:r w:rsidR="00EB6760">
        <w:rPr>
          <w:rFonts w:ascii="Arial" w:eastAsiaTheme="minorHAnsi" w:hAnsi="Arial" w:cs="Arial"/>
          <w:sz w:val="20"/>
          <w:szCs w:val="20"/>
          <w:lang w:eastAsia="en-US"/>
        </w:rPr>
        <w:t>ortunities policy</w:t>
      </w:r>
    </w:p>
    <w:p w:rsidR="0064748D" w:rsidRPr="0064748D" w:rsidRDefault="00622D66" w:rsidP="001E14F4">
      <w:pPr>
        <w:numPr>
          <w:ilvl w:val="0"/>
          <w:numId w:val="40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Seek</w:t>
      </w:r>
      <w:r w:rsidR="00A9098E">
        <w:rPr>
          <w:rFonts w:ascii="Arial" w:eastAsiaTheme="minorHAnsi" w:hAnsi="Arial" w:cs="Arial"/>
          <w:sz w:val="20"/>
          <w:szCs w:val="20"/>
          <w:lang w:eastAsia="en-US"/>
        </w:rPr>
        <w:t xml:space="preserve"> a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 xml:space="preserve"> fair resolution to</w:t>
      </w:r>
      <w:r w:rsidR="00A9098E">
        <w:rPr>
          <w:rFonts w:ascii="Arial" w:eastAsiaTheme="minorHAnsi" w:hAnsi="Arial" w:cs="Arial"/>
          <w:sz w:val="20"/>
          <w:szCs w:val="20"/>
          <w:lang w:eastAsia="en-US"/>
        </w:rPr>
        <w:t xml:space="preserve"> any </w:t>
      </w: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complaints or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 difficulties you may h</w:t>
      </w:r>
      <w:r>
        <w:rPr>
          <w:rFonts w:ascii="Arial" w:eastAsiaTheme="minorHAnsi" w:hAnsi="Arial" w:cs="Arial"/>
          <w:sz w:val="20"/>
          <w:szCs w:val="20"/>
          <w:lang w:eastAsia="en-US"/>
        </w:rPr>
        <w:t>ave while</w:t>
      </w:r>
      <w:r w:rsidR="00EB6760">
        <w:rPr>
          <w:rFonts w:ascii="Arial" w:eastAsiaTheme="minorHAnsi" w:hAnsi="Arial" w:cs="Arial"/>
          <w:sz w:val="20"/>
          <w:szCs w:val="20"/>
          <w:lang w:eastAsia="en-US"/>
        </w:rPr>
        <w:t xml:space="preserve"> volunteer</w:t>
      </w:r>
      <w:r>
        <w:rPr>
          <w:rFonts w:ascii="Arial" w:eastAsiaTheme="minorHAnsi" w:hAnsi="Arial" w:cs="Arial"/>
          <w:sz w:val="20"/>
          <w:szCs w:val="20"/>
          <w:lang w:eastAsia="en-US"/>
        </w:rPr>
        <w:t>ing</w:t>
      </w:r>
      <w:r w:rsidR="00EB6760">
        <w:rPr>
          <w:rFonts w:ascii="Arial" w:eastAsiaTheme="minorHAnsi" w:hAnsi="Arial" w:cs="Arial"/>
          <w:sz w:val="20"/>
          <w:szCs w:val="20"/>
          <w:lang w:eastAsia="en-US"/>
        </w:rPr>
        <w:t xml:space="preserve"> with us</w:t>
      </w:r>
    </w:p>
    <w:p w:rsidR="0064748D" w:rsidRPr="0064748D" w:rsidRDefault="0064748D" w:rsidP="001E14F4">
      <w:pPr>
        <w:numPr>
          <w:ilvl w:val="0"/>
          <w:numId w:val="40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64748D">
        <w:rPr>
          <w:rFonts w:ascii="Arial" w:eastAsiaTheme="minorHAnsi" w:hAnsi="Arial" w:cs="Arial"/>
          <w:sz w:val="20"/>
          <w:szCs w:val="20"/>
          <w:lang w:eastAsia="en-US"/>
        </w:rPr>
        <w:t>In the eve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 xml:space="preserve">nt of an unresolved problem, </w:t>
      </w:r>
      <w:r w:rsidRPr="0064748D">
        <w:rPr>
          <w:rFonts w:ascii="Arial" w:eastAsiaTheme="minorHAnsi" w:hAnsi="Arial" w:cs="Arial"/>
          <w:sz w:val="20"/>
          <w:szCs w:val="20"/>
          <w:lang w:eastAsia="en-US"/>
        </w:rPr>
        <w:t>offer any opportunity to discuss the issues in accordance with the procedures set out in t</w:t>
      </w:r>
      <w:r w:rsidR="00EB6760">
        <w:rPr>
          <w:rFonts w:ascii="Arial" w:eastAsiaTheme="minorHAnsi" w:hAnsi="Arial" w:cs="Arial"/>
          <w:sz w:val="20"/>
          <w:szCs w:val="20"/>
          <w:lang w:eastAsia="en-US"/>
        </w:rPr>
        <w:t>he Youth Employment UK Handbook</w:t>
      </w:r>
    </w:p>
    <w:p w:rsidR="00DB64F2" w:rsidRDefault="00DB64F2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4748D" w:rsidRDefault="0064748D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64748D">
        <w:rPr>
          <w:rFonts w:ascii="Arial" w:eastAsiaTheme="minorHAnsi" w:hAnsi="Arial" w:cs="Arial"/>
          <w:sz w:val="20"/>
          <w:szCs w:val="20"/>
          <w:lang w:eastAsia="en-US"/>
        </w:rPr>
        <w:t>We expect you</w:t>
      </w:r>
      <w:r w:rsidR="001E14F4">
        <w:rPr>
          <w:rFonts w:ascii="Arial" w:eastAsiaTheme="minorHAnsi" w:hAnsi="Arial" w:cs="Arial"/>
          <w:sz w:val="20"/>
          <w:szCs w:val="20"/>
          <w:lang w:eastAsia="en-US"/>
        </w:rPr>
        <w:t xml:space="preserve"> to</w:t>
      </w:r>
      <w:r w:rsidRPr="0064748D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1E14F4" w:rsidRPr="0064748D" w:rsidRDefault="001E14F4" w:rsidP="001E14F4">
      <w:pPr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4748D" w:rsidRPr="0064748D" w:rsidRDefault="001E14F4" w:rsidP="001E14F4">
      <w:pPr>
        <w:numPr>
          <w:ilvl w:val="0"/>
          <w:numId w:val="39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H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elp Youth Employment UK fulfil its aim to support young people in the UK into education, emplo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>yment or training opportunities</w:t>
      </w:r>
    </w:p>
    <w:p w:rsidR="0064748D" w:rsidRPr="0064748D" w:rsidRDefault="001E14F4" w:rsidP="001E14F4">
      <w:pPr>
        <w:numPr>
          <w:ilvl w:val="0"/>
          <w:numId w:val="39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erform your volunteering r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>ole to the best of your ability</w:t>
      </w:r>
    </w:p>
    <w:p w:rsidR="0064748D" w:rsidRPr="0064748D" w:rsidRDefault="001E14F4" w:rsidP="001E14F4">
      <w:pPr>
        <w:numPr>
          <w:ilvl w:val="0"/>
          <w:numId w:val="39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F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ollow the organisation’s procedures and standards, including health and safety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 and equal opportunities, in relation to it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>s staff, volunteers and clients</w:t>
      </w:r>
    </w:p>
    <w:p w:rsidR="0064748D" w:rsidRPr="0064748D" w:rsidRDefault="001E14F4" w:rsidP="001E14F4">
      <w:pPr>
        <w:numPr>
          <w:ilvl w:val="0"/>
          <w:numId w:val="39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M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aintain the confidential information of the 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>organisation and of its clients</w:t>
      </w:r>
    </w:p>
    <w:p w:rsidR="0064748D" w:rsidRPr="0064748D" w:rsidRDefault="001E14F4" w:rsidP="001E14F4">
      <w:pPr>
        <w:numPr>
          <w:ilvl w:val="0"/>
          <w:numId w:val="39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M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eet the time commitments and standards which have been mutually agreed to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 and give reasonable notice so other arrangements can be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 xml:space="preserve"> made when this is not possible</w:t>
      </w:r>
    </w:p>
    <w:p w:rsidR="0064748D" w:rsidRPr="0064748D" w:rsidRDefault="001E14F4" w:rsidP="001E14F4">
      <w:pPr>
        <w:numPr>
          <w:ilvl w:val="0"/>
          <w:numId w:val="39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Provide referees 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who may be contacted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as agreed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, and to ag</w:t>
      </w:r>
      <w:r>
        <w:rPr>
          <w:rFonts w:ascii="Arial" w:eastAsiaTheme="minorHAnsi" w:hAnsi="Arial" w:cs="Arial"/>
          <w:sz w:val="20"/>
          <w:szCs w:val="20"/>
          <w:lang w:eastAsia="en-US"/>
        </w:rPr>
        <w:t>ree to a Disclosure and Barring Service (DBS)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 xml:space="preserve"> check being carr</w:t>
      </w:r>
      <w:r w:rsidR="003D7D81">
        <w:rPr>
          <w:rFonts w:ascii="Arial" w:eastAsiaTheme="minorHAnsi" w:hAnsi="Arial" w:cs="Arial"/>
          <w:sz w:val="20"/>
          <w:szCs w:val="20"/>
          <w:lang w:eastAsia="en-US"/>
        </w:rPr>
        <w:t>ied out where necessary</w:t>
      </w:r>
    </w:p>
    <w:p w:rsidR="00DB64F2" w:rsidRDefault="003D7D81" w:rsidP="001E14F4">
      <w:pPr>
        <w:numPr>
          <w:ilvl w:val="0"/>
          <w:numId w:val="39"/>
        </w:numPr>
        <w:spacing w:after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Intellectual Property Rights:</w:t>
      </w:r>
      <w:r w:rsidR="0064748D" w:rsidRPr="0064748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622D66">
        <w:rPr>
          <w:rFonts w:ascii="Arial" w:eastAsiaTheme="minorHAnsi" w:hAnsi="Arial" w:cs="Arial"/>
          <w:sz w:val="20"/>
          <w:szCs w:val="20"/>
          <w:lang w:eastAsia="en-US"/>
        </w:rPr>
        <w:t xml:space="preserve">Where a volunteer 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creates any Intellectual Property Right</w:t>
      </w:r>
      <w:r w:rsidR="00622D66">
        <w:rPr>
          <w:rFonts w:ascii="Arial" w:eastAsiaTheme="minorHAnsi" w:hAnsi="Arial" w:cs="Arial"/>
          <w:sz w:val="20"/>
          <w:szCs w:val="20"/>
          <w:lang w:eastAsia="en-US"/>
        </w:rPr>
        <w:t xml:space="preserve">s that may be of benefit to 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Youth Employment UK, such Rights shall be owned absolutely by Youth Employment UK so far as the law a</w:t>
      </w:r>
      <w:r w:rsidR="001E14F4">
        <w:rPr>
          <w:rFonts w:ascii="Arial" w:eastAsiaTheme="minorHAnsi" w:hAnsi="Arial" w:cs="Arial"/>
          <w:sz w:val="20"/>
          <w:szCs w:val="20"/>
          <w:lang w:eastAsia="en-US"/>
        </w:rPr>
        <w:t xml:space="preserve">llows. </w:t>
      </w:r>
      <w:r w:rsidR="0064748D" w:rsidRPr="0064748D">
        <w:rPr>
          <w:rFonts w:ascii="Arial" w:eastAsiaTheme="minorHAnsi" w:hAnsi="Arial" w:cs="Arial"/>
          <w:sz w:val="20"/>
          <w:szCs w:val="20"/>
          <w:lang w:eastAsia="en-US"/>
        </w:rPr>
        <w:t>Further details are contained in t</w:t>
      </w:r>
      <w:r>
        <w:rPr>
          <w:rFonts w:ascii="Arial" w:eastAsiaTheme="minorHAnsi" w:hAnsi="Arial" w:cs="Arial"/>
          <w:sz w:val="20"/>
          <w:szCs w:val="20"/>
          <w:lang w:eastAsia="en-US"/>
        </w:rPr>
        <w:t>he Youth Employment UK Handbook</w:t>
      </w:r>
    </w:p>
    <w:p w:rsidR="00DB64F2" w:rsidRDefault="00DB64F2" w:rsidP="001E14F4">
      <w:pPr>
        <w:spacing w:after="0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64748D" w:rsidRDefault="0064748D" w:rsidP="001E14F4">
      <w:pPr>
        <w:spacing w:after="0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B64F2">
        <w:rPr>
          <w:rFonts w:ascii="Arial" w:eastAsiaTheme="minorHAnsi" w:hAnsi="Arial" w:cs="Arial"/>
          <w:sz w:val="20"/>
          <w:szCs w:val="20"/>
          <w:lang w:eastAsia="en-US"/>
        </w:rPr>
        <w:t>This agre</w:t>
      </w:r>
      <w:r w:rsidR="001E14F4">
        <w:rPr>
          <w:rFonts w:ascii="Arial" w:eastAsiaTheme="minorHAnsi" w:hAnsi="Arial" w:cs="Arial"/>
          <w:sz w:val="20"/>
          <w:szCs w:val="20"/>
          <w:lang w:eastAsia="en-US"/>
        </w:rPr>
        <w:t>ement is binding in honour only and</w:t>
      </w:r>
      <w:r w:rsidRPr="00DB64F2">
        <w:rPr>
          <w:rFonts w:ascii="Arial" w:eastAsiaTheme="minorHAnsi" w:hAnsi="Arial" w:cs="Arial"/>
          <w:sz w:val="20"/>
          <w:szCs w:val="20"/>
          <w:lang w:eastAsia="en-US"/>
        </w:rPr>
        <w:t xml:space="preserve"> is not intended to be a legally </w:t>
      </w:r>
      <w:r w:rsidR="001E14F4">
        <w:rPr>
          <w:rFonts w:ascii="Arial" w:eastAsiaTheme="minorHAnsi" w:hAnsi="Arial" w:cs="Arial"/>
          <w:sz w:val="20"/>
          <w:szCs w:val="20"/>
          <w:lang w:eastAsia="en-US"/>
        </w:rPr>
        <w:t xml:space="preserve">binding contract between us. It </w:t>
      </w:r>
      <w:r w:rsidRPr="00DB64F2">
        <w:rPr>
          <w:rFonts w:ascii="Arial" w:eastAsiaTheme="minorHAnsi" w:hAnsi="Arial" w:cs="Arial"/>
          <w:sz w:val="20"/>
          <w:szCs w:val="20"/>
          <w:lang w:eastAsia="en-US"/>
        </w:rPr>
        <w:t>may be cancelled at any time at t</w:t>
      </w:r>
      <w:r w:rsidR="001E14F4">
        <w:rPr>
          <w:rFonts w:ascii="Arial" w:eastAsiaTheme="minorHAnsi" w:hAnsi="Arial" w:cs="Arial"/>
          <w:sz w:val="20"/>
          <w:szCs w:val="20"/>
          <w:lang w:eastAsia="en-US"/>
        </w:rPr>
        <w:t xml:space="preserve">he discretion of either party. </w:t>
      </w:r>
      <w:r w:rsidRPr="00DB64F2">
        <w:rPr>
          <w:rFonts w:ascii="Arial" w:eastAsiaTheme="minorHAnsi" w:hAnsi="Arial" w:cs="Arial"/>
          <w:sz w:val="20"/>
          <w:szCs w:val="20"/>
          <w:lang w:eastAsia="en-US"/>
        </w:rPr>
        <w:t xml:space="preserve">Neither </w:t>
      </w:r>
      <w:r w:rsidR="00622D66">
        <w:rPr>
          <w:rFonts w:ascii="Arial" w:eastAsiaTheme="minorHAnsi" w:hAnsi="Arial" w:cs="Arial"/>
          <w:sz w:val="20"/>
          <w:szCs w:val="20"/>
          <w:lang w:eastAsia="en-US"/>
        </w:rPr>
        <w:t>party</w:t>
      </w:r>
      <w:r w:rsidRPr="00DB64F2">
        <w:rPr>
          <w:rFonts w:ascii="Arial" w:eastAsiaTheme="minorHAnsi" w:hAnsi="Arial" w:cs="Arial"/>
          <w:sz w:val="20"/>
          <w:szCs w:val="20"/>
          <w:lang w:eastAsia="en-US"/>
        </w:rPr>
        <w:t xml:space="preserve"> intend</w:t>
      </w:r>
      <w:r w:rsidR="00622D66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DB64F2">
        <w:rPr>
          <w:rFonts w:ascii="Arial" w:eastAsiaTheme="minorHAnsi" w:hAnsi="Arial" w:cs="Arial"/>
          <w:sz w:val="20"/>
          <w:szCs w:val="20"/>
          <w:lang w:eastAsia="en-US"/>
        </w:rPr>
        <w:t xml:space="preserve"> any employment relationship to be created</w:t>
      </w:r>
      <w:r w:rsidR="00622D6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B64F2">
        <w:rPr>
          <w:rFonts w:ascii="Arial" w:eastAsiaTheme="minorHAnsi" w:hAnsi="Arial" w:cs="Arial"/>
          <w:sz w:val="20"/>
          <w:szCs w:val="20"/>
          <w:lang w:eastAsia="en-US"/>
        </w:rPr>
        <w:t xml:space="preserve"> either now or at any time in the future.</w:t>
      </w:r>
    </w:p>
    <w:p w:rsidR="001E14F4" w:rsidRDefault="001E14F4" w:rsidP="001E14F4">
      <w:pPr>
        <w:spacing w:after="0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46235F" w:rsidRPr="00622D66" w:rsidRDefault="00622D66" w:rsidP="00622D66">
      <w:pPr>
        <w:spacing w:after="0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Signed: 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Name: 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Date: ___________</w:t>
      </w:r>
    </w:p>
    <w:sectPr w:rsidR="0046235F" w:rsidRPr="00622D66" w:rsidSect="00622D66">
      <w:headerReference w:type="default" r:id="rId8"/>
      <w:footerReference w:type="default" r:id="rId9"/>
      <w:pgSz w:w="11906" w:h="16838"/>
      <w:pgMar w:top="1440" w:right="1080" w:bottom="1440" w:left="1080" w:header="426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BC" w:rsidRDefault="000426BC" w:rsidP="00F82EAA">
      <w:pPr>
        <w:spacing w:after="0" w:line="240" w:lineRule="auto"/>
      </w:pPr>
      <w:r>
        <w:separator/>
      </w:r>
    </w:p>
  </w:endnote>
  <w:endnote w:type="continuationSeparator" w:id="0">
    <w:p w:rsidR="000426BC" w:rsidRDefault="000426BC" w:rsidP="00F8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  <w:r>
      <w:rPr>
        <w:rFonts w:ascii="Lato Regular" w:hAnsi="Lato Regular"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27305</wp:posOffset>
          </wp:positionV>
          <wp:extent cx="6861175" cy="1261110"/>
          <wp:effectExtent l="0" t="0" r="0" b="0"/>
          <wp:wrapTight wrapText="bothSides">
            <wp:wrapPolygon edited="0">
              <wp:start x="9596" y="0"/>
              <wp:lineTo x="8876" y="435"/>
              <wp:lineTo x="6717" y="6091"/>
              <wp:lineTo x="6477" y="8266"/>
              <wp:lineTo x="5517" y="13921"/>
              <wp:lineTo x="4798" y="20882"/>
              <wp:lineTo x="4798" y="21317"/>
              <wp:lineTo x="16712" y="21317"/>
              <wp:lineTo x="16712" y="20882"/>
              <wp:lineTo x="15993" y="13921"/>
              <wp:lineTo x="14793" y="6091"/>
              <wp:lineTo x="12634" y="435"/>
              <wp:lineTo x="11914" y="0"/>
              <wp:lineTo x="9596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17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677856" w:rsidRDefault="00677856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FA2065" w:rsidRDefault="00FA2065" w:rsidP="00FA2065">
    <w:pPr>
      <w:pStyle w:val="Footer"/>
      <w:jc w:val="center"/>
      <w:rPr>
        <w:rFonts w:ascii="Lato Regular" w:hAnsi="Lato Regular"/>
        <w:color w:val="7F7F7F" w:themeColor="text1" w:themeTint="80"/>
      </w:rPr>
    </w:pPr>
  </w:p>
  <w:p w:rsidR="0073691D" w:rsidRDefault="0073691D" w:rsidP="00FA2065">
    <w:pPr>
      <w:pStyle w:val="Footer"/>
      <w:jc w:val="center"/>
      <w:rPr>
        <w:rFonts w:ascii="Lato Regular" w:hAnsi="Lato Regular"/>
        <w:noProof/>
        <w:color w:val="7F7F7F" w:themeColor="text1" w:themeTint="80"/>
        <w:lang w:val="en-US" w:eastAsia="en-US"/>
      </w:rPr>
    </w:pPr>
  </w:p>
  <w:p w:rsidR="00B70F45" w:rsidRPr="00B70F45" w:rsidRDefault="00B70F45" w:rsidP="0073691D">
    <w:pPr>
      <w:pStyle w:val="Footer"/>
      <w:jc w:val="center"/>
      <w:rPr>
        <w:rFonts w:ascii="Lato Regular" w:hAnsi="Lato Regular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BC" w:rsidRDefault="000426BC" w:rsidP="00F82EAA">
      <w:pPr>
        <w:spacing w:after="0" w:line="240" w:lineRule="auto"/>
      </w:pPr>
      <w:r>
        <w:separator/>
      </w:r>
    </w:p>
  </w:footnote>
  <w:footnote w:type="continuationSeparator" w:id="0">
    <w:p w:rsidR="000426BC" w:rsidRDefault="000426BC" w:rsidP="00F8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65" w:rsidRDefault="0073691D" w:rsidP="00FA2065">
    <w:pPr>
      <w:pStyle w:val="Footer"/>
      <w:ind w:left="-709"/>
      <w:jc w:val="center"/>
      <w:rPr>
        <w:rFonts w:ascii="Lucida Sans Unicode" w:hAnsi="Lucida Sans Unicode" w:cs="Lucida Sans Unicode"/>
        <w:color w:val="7F7F7F" w:themeColor="text1" w:themeTint="80"/>
        <w:sz w:val="28"/>
        <w:szCs w:val="28"/>
      </w:rPr>
    </w:pPr>
    <w:r>
      <w:rPr>
        <w:rFonts w:ascii="Lucida Sans Unicode" w:hAnsi="Lucida Sans Unicode" w:cs="Lucida Sans Unicode"/>
        <w:noProof/>
        <w:color w:val="7F7F7F" w:themeColor="text1" w:themeTint="80"/>
        <w:sz w:val="28"/>
        <w:szCs w:val="28"/>
      </w:rPr>
      <w:drawing>
        <wp:inline distT="0" distB="0" distL="0" distR="0">
          <wp:extent cx="6620933" cy="1204588"/>
          <wp:effectExtent l="25400" t="0" r="8467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020" cy="120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0F45" w:rsidRPr="00FA2065" w:rsidRDefault="00B70F45" w:rsidP="00FA2065">
    <w:pPr>
      <w:pStyle w:val="Footer"/>
      <w:tabs>
        <w:tab w:val="left" w:pos="4760"/>
      </w:tabs>
      <w:ind w:left="-709"/>
      <w:jc w:val="center"/>
      <w:rPr>
        <w:rFonts w:ascii="Lucida Sans Unicode" w:hAnsi="Lucida Sans Unicode" w:cs="Lucida Sans Unicode"/>
        <w:color w:val="7F7F7F" w:themeColor="text1" w:themeTint="8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1A7"/>
    <w:multiLevelType w:val="multilevel"/>
    <w:tmpl w:val="38B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30256"/>
    <w:multiLevelType w:val="hybridMultilevel"/>
    <w:tmpl w:val="184E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A9E"/>
    <w:multiLevelType w:val="hybridMultilevel"/>
    <w:tmpl w:val="0022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D3F"/>
    <w:multiLevelType w:val="hybridMultilevel"/>
    <w:tmpl w:val="C164A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1438E"/>
    <w:multiLevelType w:val="hybridMultilevel"/>
    <w:tmpl w:val="AC1E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8F5"/>
    <w:multiLevelType w:val="hybridMultilevel"/>
    <w:tmpl w:val="4FB4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15AB"/>
    <w:multiLevelType w:val="hybridMultilevel"/>
    <w:tmpl w:val="E88E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A1118"/>
    <w:multiLevelType w:val="hybridMultilevel"/>
    <w:tmpl w:val="1312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61A71"/>
    <w:multiLevelType w:val="hybridMultilevel"/>
    <w:tmpl w:val="897E1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733"/>
    <w:multiLevelType w:val="multilevel"/>
    <w:tmpl w:val="485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8127DE"/>
    <w:multiLevelType w:val="hybridMultilevel"/>
    <w:tmpl w:val="6C06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C2437"/>
    <w:multiLevelType w:val="hybridMultilevel"/>
    <w:tmpl w:val="080A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97B8B"/>
    <w:multiLevelType w:val="hybridMultilevel"/>
    <w:tmpl w:val="BF10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84F73"/>
    <w:multiLevelType w:val="hybridMultilevel"/>
    <w:tmpl w:val="67D4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48A6"/>
    <w:multiLevelType w:val="hybridMultilevel"/>
    <w:tmpl w:val="A0BE3C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7062B"/>
    <w:multiLevelType w:val="hybridMultilevel"/>
    <w:tmpl w:val="B2A8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3791"/>
    <w:multiLevelType w:val="hybridMultilevel"/>
    <w:tmpl w:val="DF240D60"/>
    <w:lvl w:ilvl="0" w:tplc="8DE29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EA2CC3"/>
    <w:multiLevelType w:val="hybridMultilevel"/>
    <w:tmpl w:val="D120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5240A"/>
    <w:multiLevelType w:val="hybridMultilevel"/>
    <w:tmpl w:val="833AC5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F1C8C"/>
    <w:multiLevelType w:val="hybridMultilevel"/>
    <w:tmpl w:val="0A68B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512D1"/>
    <w:multiLevelType w:val="hybridMultilevel"/>
    <w:tmpl w:val="1556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6BC3"/>
    <w:multiLevelType w:val="hybridMultilevel"/>
    <w:tmpl w:val="A6CA20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4215D5"/>
    <w:multiLevelType w:val="hybridMultilevel"/>
    <w:tmpl w:val="68AE461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5706DE8"/>
    <w:multiLevelType w:val="hybridMultilevel"/>
    <w:tmpl w:val="55E2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774CF"/>
    <w:multiLevelType w:val="hybridMultilevel"/>
    <w:tmpl w:val="F6E2DC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0D772F"/>
    <w:multiLevelType w:val="hybridMultilevel"/>
    <w:tmpl w:val="1FF43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139FB"/>
    <w:multiLevelType w:val="hybridMultilevel"/>
    <w:tmpl w:val="AA9A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267FE"/>
    <w:multiLevelType w:val="hybridMultilevel"/>
    <w:tmpl w:val="86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6013B"/>
    <w:multiLevelType w:val="hybridMultilevel"/>
    <w:tmpl w:val="BE68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16F9"/>
    <w:multiLevelType w:val="hybridMultilevel"/>
    <w:tmpl w:val="0D62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A7A63"/>
    <w:multiLevelType w:val="multilevel"/>
    <w:tmpl w:val="D20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21BD4"/>
    <w:multiLevelType w:val="hybridMultilevel"/>
    <w:tmpl w:val="5D64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70AA"/>
    <w:multiLevelType w:val="multilevel"/>
    <w:tmpl w:val="05C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EE0C48"/>
    <w:multiLevelType w:val="hybridMultilevel"/>
    <w:tmpl w:val="A326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D6C26"/>
    <w:multiLevelType w:val="hybridMultilevel"/>
    <w:tmpl w:val="E2F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37796"/>
    <w:multiLevelType w:val="hybridMultilevel"/>
    <w:tmpl w:val="0312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C03D9"/>
    <w:multiLevelType w:val="hybridMultilevel"/>
    <w:tmpl w:val="B10A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B3739"/>
    <w:multiLevelType w:val="hybridMultilevel"/>
    <w:tmpl w:val="8E2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D0DB9"/>
    <w:multiLevelType w:val="hybridMultilevel"/>
    <w:tmpl w:val="5546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32"/>
  </w:num>
  <w:num w:numId="5">
    <w:abstractNumId w:val="30"/>
  </w:num>
  <w:num w:numId="6">
    <w:abstractNumId w:val="9"/>
  </w:num>
  <w:num w:numId="7">
    <w:abstractNumId w:val="12"/>
  </w:num>
  <w:num w:numId="8">
    <w:abstractNumId w:val="33"/>
  </w:num>
  <w:num w:numId="9">
    <w:abstractNumId w:val="1"/>
  </w:num>
  <w:num w:numId="10">
    <w:abstractNumId w:val="11"/>
  </w:num>
  <w:num w:numId="11">
    <w:abstractNumId w:val="1"/>
  </w:num>
  <w:num w:numId="12">
    <w:abstractNumId w:val="34"/>
  </w:num>
  <w:num w:numId="13">
    <w:abstractNumId w:val="31"/>
  </w:num>
  <w:num w:numId="14">
    <w:abstractNumId w:val="27"/>
  </w:num>
  <w:num w:numId="15">
    <w:abstractNumId w:val="26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0"/>
  </w:num>
  <w:num w:numId="21">
    <w:abstractNumId w:val="18"/>
  </w:num>
  <w:num w:numId="22">
    <w:abstractNumId w:val="29"/>
  </w:num>
  <w:num w:numId="23">
    <w:abstractNumId w:val="36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  <w:num w:numId="28">
    <w:abstractNumId w:val="8"/>
  </w:num>
  <w:num w:numId="29">
    <w:abstractNumId w:val="28"/>
  </w:num>
  <w:num w:numId="30">
    <w:abstractNumId w:val="4"/>
  </w:num>
  <w:num w:numId="31">
    <w:abstractNumId w:val="5"/>
  </w:num>
  <w:num w:numId="32">
    <w:abstractNumId w:val="15"/>
  </w:num>
  <w:num w:numId="33">
    <w:abstractNumId w:val="25"/>
  </w:num>
  <w:num w:numId="34">
    <w:abstractNumId w:val="2"/>
  </w:num>
  <w:num w:numId="35">
    <w:abstractNumId w:val="37"/>
  </w:num>
  <w:num w:numId="36">
    <w:abstractNumId w:val="23"/>
  </w:num>
  <w:num w:numId="37">
    <w:abstractNumId w:val="7"/>
  </w:num>
  <w:num w:numId="38">
    <w:abstractNumId w:val="38"/>
  </w:num>
  <w:num w:numId="39">
    <w:abstractNumId w:val="1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AA"/>
    <w:rsid w:val="00006537"/>
    <w:rsid w:val="000115FC"/>
    <w:rsid w:val="0002204F"/>
    <w:rsid w:val="00027AA5"/>
    <w:rsid w:val="000362DC"/>
    <w:rsid w:val="000426BC"/>
    <w:rsid w:val="000468D6"/>
    <w:rsid w:val="00050513"/>
    <w:rsid w:val="00054F95"/>
    <w:rsid w:val="000760CD"/>
    <w:rsid w:val="000817D2"/>
    <w:rsid w:val="00092CE2"/>
    <w:rsid w:val="000E22D8"/>
    <w:rsid w:val="000E4EA9"/>
    <w:rsid w:val="000F3AD3"/>
    <w:rsid w:val="00101D49"/>
    <w:rsid w:val="00130E8B"/>
    <w:rsid w:val="00137BBA"/>
    <w:rsid w:val="00153F7E"/>
    <w:rsid w:val="0017187C"/>
    <w:rsid w:val="001823DC"/>
    <w:rsid w:val="001906E4"/>
    <w:rsid w:val="001B0D28"/>
    <w:rsid w:val="001C0AFD"/>
    <w:rsid w:val="001C2D4E"/>
    <w:rsid w:val="001E0AF2"/>
    <w:rsid w:val="001E14F4"/>
    <w:rsid w:val="001E248E"/>
    <w:rsid w:val="001F1949"/>
    <w:rsid w:val="0023650C"/>
    <w:rsid w:val="00237C07"/>
    <w:rsid w:val="0024040F"/>
    <w:rsid w:val="00253B37"/>
    <w:rsid w:val="00261B05"/>
    <w:rsid w:val="00270699"/>
    <w:rsid w:val="002A6A73"/>
    <w:rsid w:val="002A7A12"/>
    <w:rsid w:val="002C2E28"/>
    <w:rsid w:val="002C4FFF"/>
    <w:rsid w:val="002D0205"/>
    <w:rsid w:val="002D3518"/>
    <w:rsid w:val="002D4CD3"/>
    <w:rsid w:val="002F1E51"/>
    <w:rsid w:val="002F6868"/>
    <w:rsid w:val="003002FD"/>
    <w:rsid w:val="00302B67"/>
    <w:rsid w:val="003216AC"/>
    <w:rsid w:val="00321BB4"/>
    <w:rsid w:val="00322B15"/>
    <w:rsid w:val="00333DF8"/>
    <w:rsid w:val="0034694A"/>
    <w:rsid w:val="003519AA"/>
    <w:rsid w:val="00355A00"/>
    <w:rsid w:val="00375DD0"/>
    <w:rsid w:val="00376864"/>
    <w:rsid w:val="00394C37"/>
    <w:rsid w:val="003950D6"/>
    <w:rsid w:val="003A3637"/>
    <w:rsid w:val="003A6A84"/>
    <w:rsid w:val="003D1B3D"/>
    <w:rsid w:val="003D59F9"/>
    <w:rsid w:val="003D6A02"/>
    <w:rsid w:val="003D7D81"/>
    <w:rsid w:val="003E7537"/>
    <w:rsid w:val="003F1F7E"/>
    <w:rsid w:val="00404DE0"/>
    <w:rsid w:val="004078DC"/>
    <w:rsid w:val="004425B5"/>
    <w:rsid w:val="00450EB3"/>
    <w:rsid w:val="0046235F"/>
    <w:rsid w:val="0046766B"/>
    <w:rsid w:val="00467E30"/>
    <w:rsid w:val="004751B4"/>
    <w:rsid w:val="004A15DD"/>
    <w:rsid w:val="004E078E"/>
    <w:rsid w:val="004E1AE6"/>
    <w:rsid w:val="004E53D6"/>
    <w:rsid w:val="00503975"/>
    <w:rsid w:val="005055A4"/>
    <w:rsid w:val="00505C30"/>
    <w:rsid w:val="00513526"/>
    <w:rsid w:val="00562A86"/>
    <w:rsid w:val="00564A5C"/>
    <w:rsid w:val="005669D8"/>
    <w:rsid w:val="0057300A"/>
    <w:rsid w:val="00594494"/>
    <w:rsid w:val="005A5B19"/>
    <w:rsid w:val="005B5B86"/>
    <w:rsid w:val="005B6BA5"/>
    <w:rsid w:val="005C0AC0"/>
    <w:rsid w:val="005E6A36"/>
    <w:rsid w:val="00622D66"/>
    <w:rsid w:val="00632477"/>
    <w:rsid w:val="006349EA"/>
    <w:rsid w:val="00637F19"/>
    <w:rsid w:val="0064748D"/>
    <w:rsid w:val="00663E08"/>
    <w:rsid w:val="00677856"/>
    <w:rsid w:val="00677967"/>
    <w:rsid w:val="00677F15"/>
    <w:rsid w:val="00695246"/>
    <w:rsid w:val="00695F42"/>
    <w:rsid w:val="006A1B1C"/>
    <w:rsid w:val="006B4929"/>
    <w:rsid w:val="006E47EF"/>
    <w:rsid w:val="00710F18"/>
    <w:rsid w:val="00710F73"/>
    <w:rsid w:val="0073691D"/>
    <w:rsid w:val="007532BD"/>
    <w:rsid w:val="00754A86"/>
    <w:rsid w:val="00765979"/>
    <w:rsid w:val="00776DD8"/>
    <w:rsid w:val="007A2E8D"/>
    <w:rsid w:val="007A4C9B"/>
    <w:rsid w:val="007C2886"/>
    <w:rsid w:val="007C67A5"/>
    <w:rsid w:val="007E2E2E"/>
    <w:rsid w:val="007F49AF"/>
    <w:rsid w:val="007F7A7D"/>
    <w:rsid w:val="00800864"/>
    <w:rsid w:val="0080620E"/>
    <w:rsid w:val="008336C2"/>
    <w:rsid w:val="00834C53"/>
    <w:rsid w:val="00863494"/>
    <w:rsid w:val="00865F9C"/>
    <w:rsid w:val="0086687F"/>
    <w:rsid w:val="0089638D"/>
    <w:rsid w:val="008A1F48"/>
    <w:rsid w:val="008C7633"/>
    <w:rsid w:val="008D091D"/>
    <w:rsid w:val="008D362E"/>
    <w:rsid w:val="008E6380"/>
    <w:rsid w:val="008E729B"/>
    <w:rsid w:val="00903380"/>
    <w:rsid w:val="00933AD3"/>
    <w:rsid w:val="00936FFA"/>
    <w:rsid w:val="0094197A"/>
    <w:rsid w:val="00944D84"/>
    <w:rsid w:val="00962AC0"/>
    <w:rsid w:val="00996D09"/>
    <w:rsid w:val="00997EFE"/>
    <w:rsid w:val="009A21CD"/>
    <w:rsid w:val="009A2ACF"/>
    <w:rsid w:val="009A572E"/>
    <w:rsid w:val="009B4757"/>
    <w:rsid w:val="009C3862"/>
    <w:rsid w:val="009E2FA3"/>
    <w:rsid w:val="009F5576"/>
    <w:rsid w:val="009F7BFF"/>
    <w:rsid w:val="00A126D6"/>
    <w:rsid w:val="00A2292B"/>
    <w:rsid w:val="00A426EF"/>
    <w:rsid w:val="00A53B2D"/>
    <w:rsid w:val="00A7662A"/>
    <w:rsid w:val="00A9098E"/>
    <w:rsid w:val="00AA08F4"/>
    <w:rsid w:val="00AC5F19"/>
    <w:rsid w:val="00AC7BB1"/>
    <w:rsid w:val="00AE55F5"/>
    <w:rsid w:val="00AF466D"/>
    <w:rsid w:val="00B44B97"/>
    <w:rsid w:val="00B60B38"/>
    <w:rsid w:val="00B6316A"/>
    <w:rsid w:val="00B652E6"/>
    <w:rsid w:val="00B70F45"/>
    <w:rsid w:val="00B7276E"/>
    <w:rsid w:val="00B973B1"/>
    <w:rsid w:val="00BB7FE7"/>
    <w:rsid w:val="00BC5A0F"/>
    <w:rsid w:val="00BE564B"/>
    <w:rsid w:val="00BE69EB"/>
    <w:rsid w:val="00C55BB0"/>
    <w:rsid w:val="00C62464"/>
    <w:rsid w:val="00C8723D"/>
    <w:rsid w:val="00C90BA2"/>
    <w:rsid w:val="00C934CD"/>
    <w:rsid w:val="00C973A8"/>
    <w:rsid w:val="00CA7558"/>
    <w:rsid w:val="00CB3BB3"/>
    <w:rsid w:val="00CC0B9D"/>
    <w:rsid w:val="00CC2369"/>
    <w:rsid w:val="00CF0B7A"/>
    <w:rsid w:val="00D0484C"/>
    <w:rsid w:val="00D21558"/>
    <w:rsid w:val="00D442A4"/>
    <w:rsid w:val="00D57660"/>
    <w:rsid w:val="00D73238"/>
    <w:rsid w:val="00D74A23"/>
    <w:rsid w:val="00D801C9"/>
    <w:rsid w:val="00D86ABC"/>
    <w:rsid w:val="00DA569F"/>
    <w:rsid w:val="00DA761A"/>
    <w:rsid w:val="00DB25F6"/>
    <w:rsid w:val="00DB64F2"/>
    <w:rsid w:val="00DC5998"/>
    <w:rsid w:val="00DE1C03"/>
    <w:rsid w:val="00DF14BB"/>
    <w:rsid w:val="00E0611B"/>
    <w:rsid w:val="00E323BD"/>
    <w:rsid w:val="00E32E11"/>
    <w:rsid w:val="00E63960"/>
    <w:rsid w:val="00E6667A"/>
    <w:rsid w:val="00E80267"/>
    <w:rsid w:val="00E86CF0"/>
    <w:rsid w:val="00E9070F"/>
    <w:rsid w:val="00E91737"/>
    <w:rsid w:val="00E95F6D"/>
    <w:rsid w:val="00EB6760"/>
    <w:rsid w:val="00EC7B4B"/>
    <w:rsid w:val="00EE7940"/>
    <w:rsid w:val="00EF1E4D"/>
    <w:rsid w:val="00EF336A"/>
    <w:rsid w:val="00F04821"/>
    <w:rsid w:val="00F21A04"/>
    <w:rsid w:val="00F31886"/>
    <w:rsid w:val="00F374FA"/>
    <w:rsid w:val="00F377AA"/>
    <w:rsid w:val="00F751AB"/>
    <w:rsid w:val="00F751AD"/>
    <w:rsid w:val="00F82EAA"/>
    <w:rsid w:val="00F852EB"/>
    <w:rsid w:val="00F90C42"/>
    <w:rsid w:val="00F93235"/>
    <w:rsid w:val="00F93C68"/>
    <w:rsid w:val="00FA2065"/>
    <w:rsid w:val="00FD5703"/>
    <w:rsid w:val="00FE03D4"/>
    <w:rsid w:val="00FE6B4A"/>
    <w:rsid w:val="00FE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4264C1-72B7-4385-90F5-ECB1A93B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F2"/>
  </w:style>
  <w:style w:type="paragraph" w:styleId="Heading1">
    <w:name w:val="heading 1"/>
    <w:basedOn w:val="Normal"/>
    <w:next w:val="Normal"/>
    <w:link w:val="Heading1Char"/>
    <w:uiPriority w:val="9"/>
    <w:qFormat/>
    <w:rsid w:val="002F6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3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AA"/>
  </w:style>
  <w:style w:type="paragraph" w:styleId="Footer">
    <w:name w:val="footer"/>
    <w:basedOn w:val="Normal"/>
    <w:link w:val="FooterChar"/>
    <w:uiPriority w:val="99"/>
    <w:unhideWhenUsed/>
    <w:rsid w:val="00F82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AA"/>
  </w:style>
  <w:style w:type="paragraph" w:styleId="BalloonText">
    <w:name w:val="Balloon Text"/>
    <w:basedOn w:val="Normal"/>
    <w:link w:val="BalloonTextChar"/>
    <w:uiPriority w:val="99"/>
    <w:semiHidden/>
    <w:unhideWhenUsed/>
    <w:rsid w:val="00F8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69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639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639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537"/>
    <w:pPr>
      <w:ind w:left="720"/>
      <w:contextualSpacing/>
    </w:pPr>
  </w:style>
  <w:style w:type="table" w:styleId="TableGrid">
    <w:name w:val="Table Grid"/>
    <w:basedOn w:val="TableNormal"/>
    <w:uiPriority w:val="59"/>
    <w:rsid w:val="005E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F6868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F6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F6868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54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95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B3BB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2D4D-927E-4DFC-A147-8458847F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Paul Johnson</cp:lastModifiedBy>
  <cp:revision>2</cp:revision>
  <cp:lastPrinted>2013-05-09T08:50:00Z</cp:lastPrinted>
  <dcterms:created xsi:type="dcterms:W3CDTF">2016-02-15T10:28:00Z</dcterms:created>
  <dcterms:modified xsi:type="dcterms:W3CDTF">2016-02-15T10:28:00Z</dcterms:modified>
</cp:coreProperties>
</file>